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9FCB5" w14:textId="3D4BA66E" w:rsidR="00FE067E" w:rsidRPr="00664526" w:rsidRDefault="003C6034" w:rsidP="00CC1F3B">
      <w:pPr>
        <w:pStyle w:val="TitlePageOrigin"/>
        <w:rPr>
          <w:color w:val="auto"/>
        </w:rPr>
      </w:pPr>
      <w:r w:rsidRPr="00664526">
        <w:rPr>
          <w:caps w:val="0"/>
          <w:color w:val="auto"/>
        </w:rPr>
        <w:t>WEST VIRGINIA LEGISLATURE</w:t>
      </w:r>
    </w:p>
    <w:p w14:paraId="3F9077BB" w14:textId="2459AE4E" w:rsidR="00CD36CF" w:rsidRPr="00664526" w:rsidRDefault="00CD36CF" w:rsidP="00CC1F3B">
      <w:pPr>
        <w:pStyle w:val="TitlePageSession"/>
        <w:rPr>
          <w:color w:val="auto"/>
        </w:rPr>
      </w:pPr>
      <w:r w:rsidRPr="00664526">
        <w:rPr>
          <w:color w:val="auto"/>
        </w:rPr>
        <w:t>20</w:t>
      </w:r>
      <w:r w:rsidR="00EC5E63" w:rsidRPr="00664526">
        <w:rPr>
          <w:color w:val="auto"/>
        </w:rPr>
        <w:t>2</w:t>
      </w:r>
      <w:r w:rsidR="00EC2D71" w:rsidRPr="00664526">
        <w:rPr>
          <w:color w:val="auto"/>
        </w:rPr>
        <w:t>4</w:t>
      </w:r>
      <w:r w:rsidRPr="00664526">
        <w:rPr>
          <w:color w:val="auto"/>
        </w:rPr>
        <w:t xml:space="preserve"> </w:t>
      </w:r>
      <w:r w:rsidR="003C6034" w:rsidRPr="00664526">
        <w:rPr>
          <w:caps w:val="0"/>
          <w:color w:val="auto"/>
        </w:rPr>
        <w:t>REGULAR SESSION</w:t>
      </w:r>
    </w:p>
    <w:p w14:paraId="244E21D1" w14:textId="77777777" w:rsidR="00CD36CF" w:rsidRPr="00664526" w:rsidRDefault="00C9282C" w:rsidP="00CC1F3B">
      <w:pPr>
        <w:pStyle w:val="TitlePageBillPrefix"/>
        <w:rPr>
          <w:color w:val="auto"/>
        </w:rPr>
      </w:pPr>
      <w:sdt>
        <w:sdtPr>
          <w:rPr>
            <w:color w:val="auto"/>
          </w:rPr>
          <w:tag w:val="IntroDate"/>
          <w:id w:val="-1236936958"/>
          <w:placeholder>
            <w:docPart w:val="9F7AFCC5A7FB48F5A43BC48F87B57DD9"/>
          </w:placeholder>
          <w:text/>
        </w:sdtPr>
        <w:sdtEndPr/>
        <w:sdtContent>
          <w:r w:rsidR="00AE48A0" w:rsidRPr="00664526">
            <w:rPr>
              <w:color w:val="auto"/>
            </w:rPr>
            <w:t>Introduced</w:t>
          </w:r>
        </w:sdtContent>
      </w:sdt>
    </w:p>
    <w:p w14:paraId="64742371" w14:textId="3921F074" w:rsidR="00CD36CF" w:rsidRPr="00664526" w:rsidRDefault="00C9282C" w:rsidP="00CC1F3B">
      <w:pPr>
        <w:pStyle w:val="BillNumber"/>
        <w:rPr>
          <w:color w:val="auto"/>
        </w:rPr>
      </w:pPr>
      <w:sdt>
        <w:sdtPr>
          <w:rPr>
            <w:color w:val="auto"/>
          </w:rPr>
          <w:tag w:val="Chamber"/>
          <w:id w:val="893011969"/>
          <w:lock w:val="sdtLocked"/>
          <w:placeholder>
            <w:docPart w:val="9B8F5657461C4DC4A93C350895AF0BE4"/>
          </w:placeholder>
          <w:dropDownList>
            <w:listItem w:displayText="House" w:value="House"/>
            <w:listItem w:displayText="Senate" w:value="Senate"/>
          </w:dropDownList>
        </w:sdtPr>
        <w:sdtEndPr/>
        <w:sdtContent>
          <w:r w:rsidR="00C33434" w:rsidRPr="00664526">
            <w:rPr>
              <w:color w:val="auto"/>
            </w:rPr>
            <w:t>House</w:t>
          </w:r>
        </w:sdtContent>
      </w:sdt>
      <w:r w:rsidR="00303684" w:rsidRPr="00664526">
        <w:rPr>
          <w:color w:val="auto"/>
        </w:rPr>
        <w:t xml:space="preserve"> </w:t>
      </w:r>
      <w:r w:rsidR="00CD36CF" w:rsidRPr="00664526">
        <w:rPr>
          <w:color w:val="auto"/>
        </w:rPr>
        <w:t xml:space="preserve">Bill </w:t>
      </w:r>
      <w:sdt>
        <w:sdtPr>
          <w:rPr>
            <w:color w:val="auto"/>
          </w:rPr>
          <w:tag w:val="BNum"/>
          <w:id w:val="1645317809"/>
          <w:lock w:val="sdtLocked"/>
          <w:placeholder>
            <w:docPart w:val="8D90187700084BC2A6A3BCED9D104F52"/>
          </w:placeholder>
          <w:text/>
        </w:sdtPr>
        <w:sdtEndPr/>
        <w:sdtContent>
          <w:r w:rsidR="005F223F">
            <w:rPr>
              <w:color w:val="auto"/>
            </w:rPr>
            <w:t>4324</w:t>
          </w:r>
        </w:sdtContent>
      </w:sdt>
    </w:p>
    <w:p w14:paraId="5680A20E" w14:textId="3D96F6EF" w:rsidR="00CD36CF" w:rsidRPr="00664526" w:rsidRDefault="00CD36CF" w:rsidP="00CC1F3B">
      <w:pPr>
        <w:pStyle w:val="Sponsors"/>
        <w:rPr>
          <w:color w:val="auto"/>
        </w:rPr>
      </w:pPr>
      <w:r w:rsidRPr="00664526">
        <w:rPr>
          <w:color w:val="auto"/>
        </w:rPr>
        <w:t xml:space="preserve">By </w:t>
      </w:r>
      <w:sdt>
        <w:sdtPr>
          <w:rPr>
            <w:color w:val="auto"/>
          </w:rPr>
          <w:tag w:val="Sponsors"/>
          <w:id w:val="1589585889"/>
          <w:placeholder>
            <w:docPart w:val="7764286A882E4481824A13AE28AE30FC"/>
          </w:placeholder>
          <w:text w:multiLine="1"/>
        </w:sdtPr>
        <w:sdtEndPr/>
        <w:sdtContent>
          <w:r w:rsidR="007C25E9" w:rsidRPr="00664526">
            <w:rPr>
              <w:color w:val="auto"/>
            </w:rPr>
            <w:t xml:space="preserve">Delegate </w:t>
          </w:r>
          <w:r w:rsidR="00280585" w:rsidRPr="00664526">
            <w:rPr>
              <w:color w:val="auto"/>
            </w:rPr>
            <w:t xml:space="preserve">C. </w:t>
          </w:r>
          <w:r w:rsidR="007C25E9" w:rsidRPr="00664526">
            <w:rPr>
              <w:color w:val="auto"/>
            </w:rPr>
            <w:t>Pritt</w:t>
          </w:r>
        </w:sdtContent>
      </w:sdt>
    </w:p>
    <w:p w14:paraId="1FD5E488" w14:textId="7CD80A9B" w:rsidR="00E831B3" w:rsidRPr="00664526" w:rsidRDefault="00CD36CF" w:rsidP="00CC1F3B">
      <w:pPr>
        <w:pStyle w:val="References"/>
        <w:rPr>
          <w:color w:val="auto"/>
        </w:rPr>
      </w:pPr>
      <w:r w:rsidRPr="00664526">
        <w:rPr>
          <w:color w:val="auto"/>
        </w:rPr>
        <w:t>[</w:t>
      </w:r>
      <w:sdt>
        <w:sdtPr>
          <w:rPr>
            <w:color w:val="auto"/>
          </w:rPr>
          <w:tag w:val="References"/>
          <w:id w:val="-1043047873"/>
          <w:placeholder>
            <w:docPart w:val="1AD626AF31E44CB9A9DB646921916B0D"/>
          </w:placeholder>
          <w:text w:multiLine="1"/>
        </w:sdtPr>
        <w:sdtContent>
          <w:r w:rsidR="00C9282C" w:rsidRPr="00C9282C">
            <w:rPr>
              <w:color w:val="auto"/>
            </w:rPr>
            <w:t>Introduced</w:t>
          </w:r>
          <w:r w:rsidR="00C9282C" w:rsidRPr="00C9282C">
            <w:rPr>
              <w:color w:val="auto"/>
            </w:rPr>
            <w:t xml:space="preserve"> </w:t>
          </w:r>
          <w:r w:rsidR="00C9282C" w:rsidRPr="00C9282C">
            <w:rPr>
              <w:color w:val="auto"/>
            </w:rPr>
            <w:t xml:space="preserve">January 10, 2024; Referred to </w:t>
          </w:r>
          <w:r w:rsidR="00C9282C" w:rsidRPr="00C9282C">
            <w:rPr>
              <w:color w:val="auto"/>
            </w:rPr>
            <w:br/>
            <w:t>the Committee on Health and Human Resources</w:t>
          </w:r>
        </w:sdtContent>
      </w:sdt>
      <w:r w:rsidRPr="00664526">
        <w:rPr>
          <w:color w:val="auto"/>
        </w:rPr>
        <w:t>]</w:t>
      </w:r>
    </w:p>
    <w:p w14:paraId="6BACE908" w14:textId="43A8BA8A" w:rsidR="00303684" w:rsidRPr="00664526" w:rsidRDefault="0000526A" w:rsidP="00CC1F3B">
      <w:pPr>
        <w:pStyle w:val="TitleSection"/>
        <w:rPr>
          <w:color w:val="auto"/>
        </w:rPr>
      </w:pPr>
      <w:r w:rsidRPr="00664526">
        <w:rPr>
          <w:color w:val="auto"/>
        </w:rPr>
        <w:lastRenderedPageBreak/>
        <w:t>A BILL</w:t>
      </w:r>
      <w:r w:rsidR="007C25E9" w:rsidRPr="00664526">
        <w:rPr>
          <w:color w:val="auto"/>
        </w:rPr>
        <w:t xml:space="preserve"> to amend the Code of West Virginia, 1931, as amended, by adding thereto a new section, designated §30-5-37, relating to permitting pharmacists to dispense ivermectin by means of a standing order; creating definitions; providing for guidelines, clarifying the role of the West Virginia Board of Medicine; and providing for an effective date.</w:t>
      </w:r>
    </w:p>
    <w:p w14:paraId="6374B783" w14:textId="77777777" w:rsidR="00303684" w:rsidRPr="00664526" w:rsidRDefault="00303684" w:rsidP="00CC1F3B">
      <w:pPr>
        <w:pStyle w:val="EnactingClause"/>
        <w:rPr>
          <w:color w:val="auto"/>
        </w:rPr>
      </w:pPr>
      <w:r w:rsidRPr="00664526">
        <w:rPr>
          <w:color w:val="auto"/>
        </w:rPr>
        <w:t>Be it enacted by the Legislature of West Virginia:</w:t>
      </w:r>
    </w:p>
    <w:p w14:paraId="0FB1141B" w14:textId="77777777" w:rsidR="003C6034" w:rsidRPr="00664526" w:rsidRDefault="003C6034" w:rsidP="00CC1F3B">
      <w:pPr>
        <w:pStyle w:val="EnactingClause"/>
        <w:rPr>
          <w:color w:val="auto"/>
        </w:rPr>
        <w:sectPr w:rsidR="003C6034" w:rsidRPr="00664526"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CDA35C6" w14:textId="77777777" w:rsidR="000926E2" w:rsidRPr="00664526" w:rsidRDefault="007C25E9" w:rsidP="007C25E9">
      <w:pPr>
        <w:pStyle w:val="ArticleHeading"/>
        <w:rPr>
          <w:color w:val="auto"/>
        </w:rPr>
        <w:sectPr w:rsidR="000926E2" w:rsidRPr="00664526" w:rsidSect="00FE2240">
          <w:headerReference w:type="default" r:id="rId14"/>
          <w:footerReference w:type="default" r:id="rId15"/>
          <w:foot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r w:rsidRPr="00664526">
        <w:rPr>
          <w:color w:val="auto"/>
        </w:rPr>
        <w:t>ARTICLE 5. PHARMACISTS, PHARMACY TECHNICIANS, PHARMACY INTERNS AND PHARMACIES.</w:t>
      </w:r>
    </w:p>
    <w:p w14:paraId="3592D690" w14:textId="77777777" w:rsidR="007C25E9" w:rsidRPr="00664526" w:rsidRDefault="007C25E9" w:rsidP="007C25E9">
      <w:pPr>
        <w:pStyle w:val="SectionHeading"/>
        <w:rPr>
          <w:rStyle w:val="csdd5e5f52"/>
          <w:color w:val="auto"/>
          <w:u w:val="single"/>
        </w:rPr>
        <w:sectPr w:rsidR="007C25E9" w:rsidRPr="00664526" w:rsidSect="00FE2240">
          <w:type w:val="continuous"/>
          <w:pgSz w:w="12240" w:h="15840" w:code="1"/>
          <w:pgMar w:top="1440" w:right="1440" w:bottom="1440" w:left="1440" w:header="720" w:footer="720" w:gutter="0"/>
          <w:lnNumType w:countBy="1" w:restart="newSection"/>
          <w:pgNumType w:start="0"/>
          <w:cols w:space="720"/>
          <w:titlePg/>
          <w:docGrid w:linePitch="360"/>
        </w:sectPr>
      </w:pPr>
      <w:r w:rsidRPr="00664526">
        <w:rPr>
          <w:color w:val="auto"/>
          <w:u w:val="single"/>
        </w:rPr>
        <w:t>§30-5-37.</w:t>
      </w:r>
      <w:bookmarkStart w:id="0" w:name="bkTitleDraft1"/>
      <w:r w:rsidRPr="00664526">
        <w:rPr>
          <w:color w:val="auto"/>
          <w:u w:val="single"/>
        </w:rPr>
        <w:t xml:space="preserve"> </w:t>
      </w:r>
      <w:r w:rsidRPr="00664526">
        <w:rPr>
          <w:rStyle w:val="csdd5e5f52"/>
          <w:color w:val="auto"/>
          <w:u w:val="single"/>
        </w:rPr>
        <w:t>Permitting pharmacists to dispense ivermectin by standing order</w:t>
      </w:r>
      <w:bookmarkEnd w:id="0"/>
      <w:r w:rsidRPr="00664526">
        <w:rPr>
          <w:rStyle w:val="csdd5e5f52"/>
          <w:color w:val="auto"/>
          <w:u w:val="single"/>
        </w:rPr>
        <w:t>.</w:t>
      </w:r>
    </w:p>
    <w:p w14:paraId="5D3E123A" w14:textId="06421297" w:rsidR="007C25E9" w:rsidRPr="00664526" w:rsidRDefault="007C25E9" w:rsidP="007C25E9">
      <w:pPr>
        <w:pStyle w:val="SectionBody"/>
        <w:rPr>
          <w:color w:val="auto"/>
          <w:u w:val="single"/>
        </w:rPr>
      </w:pPr>
      <w:r w:rsidRPr="00664526">
        <w:rPr>
          <w:rStyle w:val="csdd5e5f52"/>
          <w:color w:val="auto"/>
          <w:u w:val="single"/>
        </w:rPr>
        <w:t xml:space="preserve">(a) In this section, </w:t>
      </w:r>
      <w:r w:rsidR="00D77591" w:rsidRPr="00664526">
        <w:rPr>
          <w:rStyle w:val="csdd5e5f52"/>
          <w:color w:val="auto"/>
          <w:u w:val="single"/>
        </w:rPr>
        <w:t>"</w:t>
      </w:r>
      <w:r w:rsidRPr="00664526">
        <w:rPr>
          <w:rStyle w:val="csdd5e5f52"/>
          <w:color w:val="auto"/>
          <w:u w:val="single"/>
        </w:rPr>
        <w:t>standing order</w:t>
      </w:r>
      <w:r w:rsidR="00D77591" w:rsidRPr="00664526">
        <w:rPr>
          <w:rStyle w:val="csdd5e5f52"/>
          <w:color w:val="auto"/>
          <w:u w:val="single"/>
        </w:rPr>
        <w:t>"</w:t>
      </w:r>
      <w:r w:rsidRPr="00664526">
        <w:rPr>
          <w:rStyle w:val="csdd5e5f52"/>
          <w:color w:val="auto"/>
          <w:u w:val="single"/>
        </w:rPr>
        <w:t xml:space="preserve"> means a written and signed protocol authored by one or more physicians licensed in this state, or one or more advanced practice registered nurses licensed in this state. Such agreement shall specify a protocol allowing the pharmacist licensed in this state to dispense ivermectin under the delegated prescriptive authority of the physician or APRN, specify a mechanism to document screening performed and the prescription in the patient’s medical record, and include a plan for evaluating and treating adverse events. Any such prescription shall be regarded as being issued for a legitimate medical purpose in the usual course of professional practice.</w:t>
      </w:r>
    </w:p>
    <w:p w14:paraId="314E1296" w14:textId="77777777" w:rsidR="007C25E9" w:rsidRPr="00664526" w:rsidRDefault="007C25E9" w:rsidP="007C25E9">
      <w:pPr>
        <w:pStyle w:val="SectionBody"/>
        <w:rPr>
          <w:color w:val="auto"/>
          <w:u w:val="single"/>
        </w:rPr>
      </w:pPr>
      <w:r w:rsidRPr="00664526">
        <w:rPr>
          <w:rStyle w:val="csdd5e5f52"/>
          <w:color w:val="auto"/>
          <w:u w:val="single"/>
        </w:rPr>
        <w:t>(b) Licensed pharmacists following standing orders may dispense ivermectin to persons in this state without a prior prescription.</w:t>
      </w:r>
    </w:p>
    <w:p w14:paraId="1B2BE454" w14:textId="77777777" w:rsidR="007C25E9" w:rsidRPr="00664526" w:rsidRDefault="007C25E9" w:rsidP="007C25E9">
      <w:pPr>
        <w:pStyle w:val="SectionBody"/>
        <w:rPr>
          <w:color w:val="auto"/>
          <w:u w:val="single"/>
        </w:rPr>
      </w:pPr>
      <w:r w:rsidRPr="00664526">
        <w:rPr>
          <w:color w:val="auto"/>
          <w:u w:val="single"/>
        </w:rPr>
        <w:t xml:space="preserve">(c) </w:t>
      </w:r>
      <w:r w:rsidRPr="00664526">
        <w:rPr>
          <w:rStyle w:val="csdd5e5f52"/>
          <w:color w:val="auto"/>
          <w:u w:val="single"/>
        </w:rPr>
        <w:t>A pharmacist, pharmacy, physician, or APRN issuing or following standing orders shall be prohibited from seeking personal financial benefit by participating in any incentive-based program or accepting any inducement that influences or encourages therapeutic or product changes or the ordering of tests or services.</w:t>
      </w:r>
    </w:p>
    <w:p w14:paraId="7DE32A34" w14:textId="77777777" w:rsidR="007C25E9" w:rsidRPr="00664526" w:rsidRDefault="007C25E9" w:rsidP="007C25E9">
      <w:pPr>
        <w:pStyle w:val="SectionBody"/>
        <w:rPr>
          <w:color w:val="auto"/>
          <w:u w:val="single"/>
        </w:rPr>
      </w:pPr>
      <w:r w:rsidRPr="00664526">
        <w:rPr>
          <w:color w:val="auto"/>
          <w:u w:val="single"/>
        </w:rPr>
        <w:t xml:space="preserve">(d) </w:t>
      </w:r>
      <w:r w:rsidRPr="00664526">
        <w:rPr>
          <w:rStyle w:val="csdd5e5f52"/>
          <w:color w:val="auto"/>
          <w:u w:val="single"/>
        </w:rPr>
        <w:t xml:space="preserve">The pharmacist shall provide each recipient of ivermectin pursuant to this section with a standardized information sheet written in plain language, which shall include, but is not limited to, the importance of follow-up care, and health care referral information. Nothing on the </w:t>
      </w:r>
      <w:r w:rsidRPr="00664526">
        <w:rPr>
          <w:rStyle w:val="csdd5e5f52"/>
          <w:color w:val="auto"/>
          <w:u w:val="single"/>
        </w:rPr>
        <w:lastRenderedPageBreak/>
        <w:t>information sheet shall discourage the recipient from using ivermectin for the treatment of COVID-19.</w:t>
      </w:r>
    </w:p>
    <w:p w14:paraId="0ED6F5DE" w14:textId="77777777" w:rsidR="007C25E9" w:rsidRPr="00664526" w:rsidRDefault="007C25E9" w:rsidP="007C25E9">
      <w:pPr>
        <w:pStyle w:val="SectionBody"/>
        <w:rPr>
          <w:color w:val="auto"/>
          <w:u w:val="single"/>
        </w:rPr>
      </w:pPr>
      <w:r w:rsidRPr="00664526">
        <w:rPr>
          <w:color w:val="auto"/>
          <w:u w:val="single"/>
        </w:rPr>
        <w:t xml:space="preserve">(e) </w:t>
      </w:r>
      <w:r w:rsidRPr="00664526">
        <w:rPr>
          <w:rStyle w:val="csdd5e5f52"/>
          <w:color w:val="auto"/>
          <w:u w:val="single"/>
        </w:rPr>
        <w:t>The West Virginia Board of Medicine shall not deny, revoke, suspend, or otherwise take disciplinary action against a physician based on a pharmacist’s failure to follow standing orders provided the provisions of this section and the rules adopted under this section are satisfied. The board of nursing shall not deny, revoke, suspend, or otherwise take disciplinary action against an APRN based on a pharmacist’s failure to follow standing orders provided the provisions of this section and the rules adopted under this section are satisfied. The board of pharmacy shall not deny, revoke, suspend, or otherwise take disciplinary action against a pharmacist who follows standing orders based on a defect in those standing orders provided the provisions of this section and the rules adopted under this section are satisfied.</w:t>
      </w:r>
      <w:bookmarkStart w:id="1" w:name="Chapt2"/>
      <w:bookmarkEnd w:id="1"/>
    </w:p>
    <w:p w14:paraId="175CF86C" w14:textId="67A30B8E" w:rsidR="008736AA" w:rsidRPr="00664526" w:rsidRDefault="007C25E9" w:rsidP="007C25E9">
      <w:pPr>
        <w:pStyle w:val="SectionBody"/>
        <w:rPr>
          <w:color w:val="auto"/>
        </w:rPr>
      </w:pPr>
      <w:r w:rsidRPr="00664526">
        <w:rPr>
          <w:color w:val="auto"/>
          <w:u w:val="single"/>
        </w:rPr>
        <w:t xml:space="preserve">(f) </w:t>
      </w:r>
      <w:r w:rsidRPr="00664526">
        <w:rPr>
          <w:rStyle w:val="csdd5e5f52"/>
          <w:color w:val="auto"/>
          <w:u w:val="single"/>
        </w:rPr>
        <w:t>Effective Date. - This act shall take effect 60 days after its passage.</w:t>
      </w:r>
    </w:p>
    <w:p w14:paraId="64B30BF1" w14:textId="77777777" w:rsidR="00C33014" w:rsidRPr="00664526" w:rsidRDefault="00C33014" w:rsidP="00CC1F3B">
      <w:pPr>
        <w:pStyle w:val="Note"/>
        <w:rPr>
          <w:color w:val="auto"/>
        </w:rPr>
      </w:pPr>
    </w:p>
    <w:p w14:paraId="43DE0C0B" w14:textId="31E85682" w:rsidR="006865E9" w:rsidRPr="00664526" w:rsidRDefault="00CF1DCA" w:rsidP="00CC1F3B">
      <w:pPr>
        <w:pStyle w:val="Note"/>
        <w:rPr>
          <w:color w:val="auto"/>
        </w:rPr>
      </w:pPr>
      <w:r w:rsidRPr="00664526">
        <w:rPr>
          <w:color w:val="auto"/>
        </w:rPr>
        <w:t>NOTE: The</w:t>
      </w:r>
      <w:r w:rsidR="006865E9" w:rsidRPr="00664526">
        <w:rPr>
          <w:color w:val="auto"/>
        </w:rPr>
        <w:t xml:space="preserve"> purpose of this bill is to </w:t>
      </w:r>
      <w:r w:rsidR="00FB7C18" w:rsidRPr="00664526">
        <w:rPr>
          <w:color w:val="auto"/>
        </w:rPr>
        <w:t>allow licensed pharmacists to distribute the drug ivermectin by means of a standing order. The bill makes definitions, provides a framework for the distribute, clarifies the role of the Board of Medicine, and provides for an effective date</w:t>
      </w:r>
      <w:r w:rsidR="00FB7C18" w:rsidRPr="00664526">
        <w:rPr>
          <w:bCs/>
          <w:color w:val="auto"/>
        </w:rPr>
        <w:t>.</w:t>
      </w:r>
    </w:p>
    <w:p w14:paraId="3880E6A0" w14:textId="77777777" w:rsidR="006865E9" w:rsidRPr="00664526" w:rsidRDefault="00AE48A0" w:rsidP="00CC1F3B">
      <w:pPr>
        <w:pStyle w:val="Note"/>
        <w:rPr>
          <w:color w:val="auto"/>
        </w:rPr>
      </w:pPr>
      <w:r w:rsidRPr="00664526">
        <w:rPr>
          <w:color w:val="auto"/>
        </w:rPr>
        <w:t>Strike-throughs indicate language that would be stricken from a heading or the present law and underscoring indicates new language that would be added.</w:t>
      </w:r>
    </w:p>
    <w:sectPr w:rsidR="006865E9" w:rsidRPr="0066452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244A6" w14:textId="77777777" w:rsidR="007C25E9" w:rsidRPr="00B844FE" w:rsidRDefault="007C25E9" w:rsidP="00B844FE">
      <w:r>
        <w:separator/>
      </w:r>
    </w:p>
  </w:endnote>
  <w:endnote w:type="continuationSeparator" w:id="0">
    <w:p w14:paraId="2A2A84E4" w14:textId="77777777" w:rsidR="007C25E9" w:rsidRPr="00B844FE" w:rsidRDefault="007C25E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5334FA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83C86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33B3EA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33E09" w14:textId="77777777" w:rsidR="00EC2D71" w:rsidRDefault="00EC2D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9747571"/>
      <w:docPartObj>
        <w:docPartGallery w:val="Page Numbers (Bottom of Page)"/>
        <w:docPartUnique/>
      </w:docPartObj>
    </w:sdtPr>
    <w:sdtEndPr>
      <w:rPr>
        <w:noProof/>
      </w:rPr>
    </w:sdtEndPr>
    <w:sdtContent>
      <w:p w14:paraId="2FB22B2F" w14:textId="77777777" w:rsidR="007C25E9" w:rsidRDefault="007C25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2F668A" w14:textId="77777777" w:rsidR="007C25E9" w:rsidRDefault="007C25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ABC76" w14:textId="77777777" w:rsidR="007C25E9" w:rsidRDefault="007C25E9">
    <w:pPr>
      <w:pStyle w:val="Footer"/>
      <w:jc w:val="center"/>
    </w:pPr>
  </w:p>
  <w:p w14:paraId="002CCFC4" w14:textId="77777777" w:rsidR="007C25E9" w:rsidRDefault="007C25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C5FCB" w14:textId="77777777" w:rsidR="007C25E9" w:rsidRPr="00B844FE" w:rsidRDefault="007C25E9" w:rsidP="00B844FE">
      <w:r>
        <w:separator/>
      </w:r>
    </w:p>
  </w:footnote>
  <w:footnote w:type="continuationSeparator" w:id="0">
    <w:p w14:paraId="30BFD3FB" w14:textId="77777777" w:rsidR="007C25E9" w:rsidRPr="00B844FE" w:rsidRDefault="007C25E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5C0A0" w14:textId="77777777" w:rsidR="002A0269" w:rsidRPr="00B844FE" w:rsidRDefault="00C9282C">
    <w:pPr>
      <w:pStyle w:val="Header"/>
    </w:pPr>
    <w:sdt>
      <w:sdtPr>
        <w:id w:val="-684364211"/>
        <w:placeholder>
          <w:docPart w:val="9B8F5657461C4DC4A93C350895AF0BE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B8F5657461C4DC4A93C350895AF0BE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BD90C" w14:textId="099F70DB"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41512D">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B7C18">
          <w:rPr>
            <w:sz w:val="22"/>
            <w:szCs w:val="22"/>
          </w:rPr>
          <w:t>202</w:t>
        </w:r>
        <w:r w:rsidR="00EC2D71">
          <w:rPr>
            <w:sz w:val="22"/>
            <w:szCs w:val="22"/>
          </w:rPr>
          <w:t>4</w:t>
        </w:r>
        <w:r w:rsidR="00FB7C18">
          <w:rPr>
            <w:sz w:val="22"/>
            <w:szCs w:val="22"/>
          </w:rPr>
          <w:t>R1</w:t>
        </w:r>
        <w:r w:rsidR="00EC2D71">
          <w:rPr>
            <w:sz w:val="22"/>
            <w:szCs w:val="22"/>
          </w:rPr>
          <w:t>622</w:t>
        </w:r>
      </w:sdtContent>
    </w:sdt>
  </w:p>
  <w:p w14:paraId="2F624AB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74C8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F327B" w14:textId="5924C3E9" w:rsidR="007C25E9" w:rsidRDefault="007C25E9">
    <w:pPr>
      <w:pStyle w:val="Header"/>
    </w:pPr>
    <w:r>
      <w:t>Intr. HB4455</w:t>
    </w:r>
    <w:r>
      <w:tab/>
    </w:r>
    <w:r>
      <w:tab/>
    </w:r>
    <w:r w:rsidR="00FB7C18">
      <w:t>2023R</w:t>
    </w:r>
    <w:r w:rsidR="002B21B1">
      <w:t>1622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7822126">
    <w:abstractNumId w:val="0"/>
  </w:num>
  <w:num w:numId="2" w16cid:durableId="414982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E9"/>
    <w:rsid w:val="0000526A"/>
    <w:rsid w:val="000573A9"/>
    <w:rsid w:val="00085D22"/>
    <w:rsid w:val="000926E2"/>
    <w:rsid w:val="000C5C77"/>
    <w:rsid w:val="000E3912"/>
    <w:rsid w:val="0010070F"/>
    <w:rsid w:val="0015112E"/>
    <w:rsid w:val="001552E7"/>
    <w:rsid w:val="001566B4"/>
    <w:rsid w:val="001A66B7"/>
    <w:rsid w:val="001C279E"/>
    <w:rsid w:val="001D459E"/>
    <w:rsid w:val="0022348D"/>
    <w:rsid w:val="002365E7"/>
    <w:rsid w:val="0027011C"/>
    <w:rsid w:val="00274200"/>
    <w:rsid w:val="00275740"/>
    <w:rsid w:val="00280585"/>
    <w:rsid w:val="002A0269"/>
    <w:rsid w:val="002B21B1"/>
    <w:rsid w:val="00303684"/>
    <w:rsid w:val="003143F5"/>
    <w:rsid w:val="00314854"/>
    <w:rsid w:val="00394191"/>
    <w:rsid w:val="003C51CD"/>
    <w:rsid w:val="003C6034"/>
    <w:rsid w:val="00400B5C"/>
    <w:rsid w:val="0041512D"/>
    <w:rsid w:val="004368E0"/>
    <w:rsid w:val="004C13DD"/>
    <w:rsid w:val="004D3ABE"/>
    <w:rsid w:val="004E3441"/>
    <w:rsid w:val="00500579"/>
    <w:rsid w:val="005A5366"/>
    <w:rsid w:val="005F223F"/>
    <w:rsid w:val="006369EB"/>
    <w:rsid w:val="00637E73"/>
    <w:rsid w:val="00664526"/>
    <w:rsid w:val="006865E9"/>
    <w:rsid w:val="00686E9A"/>
    <w:rsid w:val="00691F3E"/>
    <w:rsid w:val="00694BFB"/>
    <w:rsid w:val="006A106B"/>
    <w:rsid w:val="006C523D"/>
    <w:rsid w:val="006D4036"/>
    <w:rsid w:val="007A5259"/>
    <w:rsid w:val="007A7081"/>
    <w:rsid w:val="007B2E51"/>
    <w:rsid w:val="007C25E9"/>
    <w:rsid w:val="007F1CF5"/>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80C20"/>
    <w:rsid w:val="00B844FE"/>
    <w:rsid w:val="00B86B4F"/>
    <w:rsid w:val="00BA1F84"/>
    <w:rsid w:val="00BB59DA"/>
    <w:rsid w:val="00BC562B"/>
    <w:rsid w:val="00C33014"/>
    <w:rsid w:val="00C33434"/>
    <w:rsid w:val="00C34869"/>
    <w:rsid w:val="00C42EB6"/>
    <w:rsid w:val="00C85096"/>
    <w:rsid w:val="00C9282C"/>
    <w:rsid w:val="00CB20EF"/>
    <w:rsid w:val="00CC1F3B"/>
    <w:rsid w:val="00CD12CB"/>
    <w:rsid w:val="00CD36CF"/>
    <w:rsid w:val="00CF1DCA"/>
    <w:rsid w:val="00D579FC"/>
    <w:rsid w:val="00D77591"/>
    <w:rsid w:val="00D81C16"/>
    <w:rsid w:val="00DE526B"/>
    <w:rsid w:val="00DF199D"/>
    <w:rsid w:val="00E01542"/>
    <w:rsid w:val="00E365F1"/>
    <w:rsid w:val="00E62F48"/>
    <w:rsid w:val="00E831B3"/>
    <w:rsid w:val="00E95FBC"/>
    <w:rsid w:val="00EC2D71"/>
    <w:rsid w:val="00EC5E63"/>
    <w:rsid w:val="00EE70CB"/>
    <w:rsid w:val="00F41CA2"/>
    <w:rsid w:val="00F443C0"/>
    <w:rsid w:val="00F62EFB"/>
    <w:rsid w:val="00F939A4"/>
    <w:rsid w:val="00FA7B09"/>
    <w:rsid w:val="00FB7C1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CDDDC"/>
  <w15:chartTrackingRefBased/>
  <w15:docId w15:val="{D6B9DD68-DDA3-485A-9A3C-897032131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C25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C25E9"/>
    <w:rPr>
      <w:rFonts w:eastAsia="Calibri"/>
      <w:color w:val="000000"/>
    </w:rPr>
  </w:style>
  <w:style w:type="character" w:customStyle="1" w:styleId="SectionHeadingChar">
    <w:name w:val="Section Heading Char"/>
    <w:link w:val="SectionHeading"/>
    <w:rsid w:val="007C25E9"/>
    <w:rPr>
      <w:rFonts w:eastAsia="Calibri"/>
      <w:b/>
      <w:color w:val="000000"/>
    </w:rPr>
  </w:style>
  <w:style w:type="character" w:customStyle="1" w:styleId="ArticleHeadingChar">
    <w:name w:val="Article Heading Char"/>
    <w:link w:val="ArticleHeading"/>
    <w:rsid w:val="007C25E9"/>
    <w:rPr>
      <w:rFonts w:eastAsia="Calibri"/>
      <w:b/>
      <w:caps/>
      <w:color w:val="000000"/>
      <w:sz w:val="24"/>
    </w:rPr>
  </w:style>
  <w:style w:type="character" w:customStyle="1" w:styleId="csdd5e5f52">
    <w:name w:val="csdd5e5f52"/>
    <w:basedOn w:val="DefaultParagraphFont"/>
    <w:rsid w:val="007C2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7AFCC5A7FB48F5A43BC48F87B57DD9"/>
        <w:category>
          <w:name w:val="General"/>
          <w:gallery w:val="placeholder"/>
        </w:category>
        <w:types>
          <w:type w:val="bbPlcHdr"/>
        </w:types>
        <w:behaviors>
          <w:behavior w:val="content"/>
        </w:behaviors>
        <w:guid w:val="{F0BF5CAB-54B5-464B-B8A5-6D7525451FA3}"/>
      </w:docPartPr>
      <w:docPartBody>
        <w:p w:rsidR="00A44747" w:rsidRDefault="00A44747">
          <w:pPr>
            <w:pStyle w:val="9F7AFCC5A7FB48F5A43BC48F87B57DD9"/>
          </w:pPr>
          <w:r w:rsidRPr="00B844FE">
            <w:t>Prefix Text</w:t>
          </w:r>
        </w:p>
      </w:docPartBody>
    </w:docPart>
    <w:docPart>
      <w:docPartPr>
        <w:name w:val="9B8F5657461C4DC4A93C350895AF0BE4"/>
        <w:category>
          <w:name w:val="General"/>
          <w:gallery w:val="placeholder"/>
        </w:category>
        <w:types>
          <w:type w:val="bbPlcHdr"/>
        </w:types>
        <w:behaviors>
          <w:behavior w:val="content"/>
        </w:behaviors>
        <w:guid w:val="{5CD4AAA1-B278-4039-A56D-6ED14A66858E}"/>
      </w:docPartPr>
      <w:docPartBody>
        <w:p w:rsidR="00A44747" w:rsidRDefault="00A44747">
          <w:pPr>
            <w:pStyle w:val="9B8F5657461C4DC4A93C350895AF0BE4"/>
          </w:pPr>
          <w:r w:rsidRPr="00B844FE">
            <w:t>[Type here]</w:t>
          </w:r>
        </w:p>
      </w:docPartBody>
    </w:docPart>
    <w:docPart>
      <w:docPartPr>
        <w:name w:val="8D90187700084BC2A6A3BCED9D104F52"/>
        <w:category>
          <w:name w:val="General"/>
          <w:gallery w:val="placeholder"/>
        </w:category>
        <w:types>
          <w:type w:val="bbPlcHdr"/>
        </w:types>
        <w:behaviors>
          <w:behavior w:val="content"/>
        </w:behaviors>
        <w:guid w:val="{095B8DD3-38C3-4588-9731-E5873F98C51D}"/>
      </w:docPartPr>
      <w:docPartBody>
        <w:p w:rsidR="00A44747" w:rsidRDefault="00A44747">
          <w:pPr>
            <w:pStyle w:val="8D90187700084BC2A6A3BCED9D104F52"/>
          </w:pPr>
          <w:r w:rsidRPr="00B844FE">
            <w:t>Number</w:t>
          </w:r>
        </w:p>
      </w:docPartBody>
    </w:docPart>
    <w:docPart>
      <w:docPartPr>
        <w:name w:val="7764286A882E4481824A13AE28AE30FC"/>
        <w:category>
          <w:name w:val="General"/>
          <w:gallery w:val="placeholder"/>
        </w:category>
        <w:types>
          <w:type w:val="bbPlcHdr"/>
        </w:types>
        <w:behaviors>
          <w:behavior w:val="content"/>
        </w:behaviors>
        <w:guid w:val="{1EC7CA7B-203F-4865-AABD-6AE6D2323E5D}"/>
      </w:docPartPr>
      <w:docPartBody>
        <w:p w:rsidR="00A44747" w:rsidRDefault="00A44747">
          <w:pPr>
            <w:pStyle w:val="7764286A882E4481824A13AE28AE30FC"/>
          </w:pPr>
          <w:r w:rsidRPr="00B844FE">
            <w:t>Enter Sponsors Here</w:t>
          </w:r>
        </w:p>
      </w:docPartBody>
    </w:docPart>
    <w:docPart>
      <w:docPartPr>
        <w:name w:val="1AD626AF31E44CB9A9DB646921916B0D"/>
        <w:category>
          <w:name w:val="General"/>
          <w:gallery w:val="placeholder"/>
        </w:category>
        <w:types>
          <w:type w:val="bbPlcHdr"/>
        </w:types>
        <w:behaviors>
          <w:behavior w:val="content"/>
        </w:behaviors>
        <w:guid w:val="{AFF8F01E-9236-4B9C-9385-8CF86DD2B99D}"/>
      </w:docPartPr>
      <w:docPartBody>
        <w:p w:rsidR="00A44747" w:rsidRDefault="00A44747">
          <w:pPr>
            <w:pStyle w:val="1AD626AF31E44CB9A9DB646921916B0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747"/>
    <w:rsid w:val="00A44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7AFCC5A7FB48F5A43BC48F87B57DD9">
    <w:name w:val="9F7AFCC5A7FB48F5A43BC48F87B57DD9"/>
  </w:style>
  <w:style w:type="paragraph" w:customStyle="1" w:styleId="9B8F5657461C4DC4A93C350895AF0BE4">
    <w:name w:val="9B8F5657461C4DC4A93C350895AF0BE4"/>
  </w:style>
  <w:style w:type="paragraph" w:customStyle="1" w:styleId="8D90187700084BC2A6A3BCED9D104F52">
    <w:name w:val="8D90187700084BC2A6A3BCED9D104F52"/>
  </w:style>
  <w:style w:type="paragraph" w:customStyle="1" w:styleId="7764286A882E4481824A13AE28AE30FC">
    <w:name w:val="7764286A882E4481824A13AE28AE30FC"/>
  </w:style>
  <w:style w:type="character" w:styleId="PlaceholderText">
    <w:name w:val="Placeholder Text"/>
    <w:basedOn w:val="DefaultParagraphFont"/>
    <w:uiPriority w:val="99"/>
    <w:semiHidden/>
    <w:rPr>
      <w:color w:val="808080"/>
    </w:rPr>
  </w:style>
  <w:style w:type="paragraph" w:customStyle="1" w:styleId="1AD626AF31E44CB9A9DB646921916B0D">
    <w:name w:val="1AD626AF31E44CB9A9DB646921916B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3</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3</cp:revision>
  <dcterms:created xsi:type="dcterms:W3CDTF">2024-01-07T19:26:00Z</dcterms:created>
  <dcterms:modified xsi:type="dcterms:W3CDTF">2024-01-08T20:43:00Z</dcterms:modified>
</cp:coreProperties>
</file>